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D1C2F" w14:textId="1ABB42C1" w:rsidR="006E2572" w:rsidRPr="007A4F44" w:rsidRDefault="006E2572" w:rsidP="006E257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Обгрунтування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технічних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якісних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харатеристик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предмета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закупівлі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його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очікуваної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вартості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розміру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бюджетного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призначення</w:t>
      </w:r>
      <w:proofErr w:type="spellEnd"/>
    </w:p>
    <w:p w14:paraId="52EDBAC6" w14:textId="77777777" w:rsidR="006E2572" w:rsidRPr="007A4F44" w:rsidRDefault="006E2572" w:rsidP="006E2572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  <w:lang w:val="uk-UA"/>
        </w:rPr>
      </w:pPr>
    </w:p>
    <w:tbl>
      <w:tblPr>
        <w:tblStyle w:val="a3"/>
        <w:tblW w:w="10632" w:type="dxa"/>
        <w:tblInd w:w="-1139" w:type="dxa"/>
        <w:tblLook w:val="04A0" w:firstRow="1" w:lastRow="0" w:firstColumn="1" w:lastColumn="0" w:noHBand="0" w:noVBand="1"/>
      </w:tblPr>
      <w:tblGrid>
        <w:gridCol w:w="2268"/>
        <w:gridCol w:w="8364"/>
      </w:tblGrid>
      <w:tr w:rsidR="006E2572" w:rsidRPr="007A4F44" w14:paraId="33B5788B" w14:textId="77777777" w:rsidTr="007A4F44">
        <w:trPr>
          <w:trHeight w:val="1208"/>
        </w:trPr>
        <w:tc>
          <w:tcPr>
            <w:tcW w:w="2268" w:type="dxa"/>
          </w:tcPr>
          <w:p w14:paraId="16F5418A" w14:textId="1C863337" w:rsidR="006E2572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Підстава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для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публікації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0533EA70" w14:textId="5AD0CF6E" w:rsidR="006E2572" w:rsidRPr="007A4F44" w:rsidRDefault="0089296B" w:rsidP="0089296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16.12.2020 №1266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постанов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01.08.2013 №631 і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11.10.2016 №710», 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від11.10.2016 №710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ефективне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бюджетних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змінами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05.01.2021 </w:t>
            </w:r>
          </w:p>
        </w:tc>
      </w:tr>
      <w:tr w:rsidR="0089296B" w:rsidRPr="007A4F44" w14:paraId="080A76FB" w14:textId="77777777" w:rsidTr="007A4F44">
        <w:trPr>
          <w:trHeight w:val="690"/>
        </w:trPr>
        <w:tc>
          <w:tcPr>
            <w:tcW w:w="2268" w:type="dxa"/>
          </w:tcPr>
          <w:p w14:paraId="747CEB76" w14:textId="15E5057C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проведення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77620FF1" w14:textId="76549631" w:rsidR="0089296B" w:rsidRPr="007A4F44" w:rsidRDefault="006325B2" w:rsidP="008734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Закупівля здійснюється </w:t>
            </w:r>
            <w:proofErr w:type="gram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 порядку</w:t>
            </w:r>
            <w:proofErr w:type="gram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встановленому нормами Закону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публічні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", для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задоволення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потреб 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товарах в 202</w:t>
            </w:r>
            <w:r w:rsidR="008734E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році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A4F44">
              <w:rPr>
                <w:rFonts w:ascii="Times New Roman" w:hAnsi="Times New Roman" w:cs="Times New Roman"/>
                <w:color w:val="454545"/>
                <w:sz w:val="24"/>
                <w:szCs w:val="24"/>
              </w:rPr>
              <w:t> </w:t>
            </w:r>
            <w:r w:rsidR="0089296B"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89296B" w:rsidRPr="007A4F44" w14:paraId="22B36459" w14:textId="77777777" w:rsidTr="007A4F44">
        <w:trPr>
          <w:trHeight w:val="970"/>
        </w:trPr>
        <w:tc>
          <w:tcPr>
            <w:tcW w:w="2268" w:type="dxa"/>
          </w:tcPr>
          <w:p w14:paraId="206D02F0" w14:textId="08775AD4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Замовник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5F3E0133" w14:textId="77777777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iCs/>
                <w:lang w:val="uk-UA"/>
              </w:rPr>
            </w:pPr>
            <w:r w:rsidRPr="007A4F44">
              <w:rPr>
                <w:b/>
                <w:iCs/>
                <w:lang w:val="uk-UA"/>
              </w:rPr>
              <w:t>Державний заклад «Поліклініка №2» Державного управління справами</w:t>
            </w:r>
          </w:p>
          <w:p w14:paraId="2E7F3DF2" w14:textId="56AD2746" w:rsidR="0089296B" w:rsidRPr="007A4F44" w:rsidRDefault="0089296B" w:rsidP="0089296B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bdr w:val="none" w:sz="0" w:space="0" w:color="auto" w:frame="1"/>
              </w:rPr>
            </w:pPr>
            <w:r w:rsidRPr="007A4F4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uk-UA" w:eastAsia="ru-RU"/>
              </w:rPr>
              <w:t xml:space="preserve">Код згідно з ЄДРПОУ замовника: </w:t>
            </w:r>
            <w:r w:rsidRPr="007A4F4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01981767</w:t>
            </w:r>
          </w:p>
          <w:p w14:paraId="111661D2" w14:textId="6621262E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u w:val="single"/>
              </w:rPr>
            </w:pPr>
            <w:bookmarkStart w:id="0" w:name="n45"/>
            <w:bookmarkEnd w:id="0"/>
            <w:r w:rsidRPr="007A4F44">
              <w:rPr>
                <w:iCs/>
                <w:color w:val="000000"/>
                <w:lang w:val="uk-UA"/>
              </w:rPr>
              <w:t xml:space="preserve">Місце знаходження замовника: </w:t>
            </w:r>
            <w:r w:rsidRPr="007A4F44">
              <w:rPr>
                <w:b/>
                <w:iCs/>
                <w:lang w:val="uk-UA"/>
              </w:rPr>
              <w:t xml:space="preserve"> вул. Верхня, 5 м.</w:t>
            </w:r>
            <w:r w:rsidRPr="007A4F44">
              <w:rPr>
                <w:b/>
                <w:iCs/>
              </w:rPr>
              <w:t xml:space="preserve"> </w:t>
            </w:r>
            <w:r w:rsidRPr="007A4F44">
              <w:rPr>
                <w:b/>
                <w:iCs/>
                <w:lang w:val="uk-UA"/>
              </w:rPr>
              <w:t>Київ, 01014,</w:t>
            </w:r>
            <w:r w:rsidRPr="007A4F44">
              <w:rPr>
                <w:b/>
                <w:iCs/>
              </w:rPr>
              <w:t xml:space="preserve"> </w:t>
            </w:r>
            <w:proofErr w:type="spellStart"/>
            <w:r w:rsidRPr="007A4F44">
              <w:rPr>
                <w:b/>
                <w:iCs/>
              </w:rPr>
              <w:t>Україна</w:t>
            </w:r>
            <w:proofErr w:type="spellEnd"/>
            <w:r w:rsidRPr="007A4F44">
              <w:rPr>
                <w:b/>
                <w:iCs/>
              </w:rPr>
              <w:t>.</w:t>
            </w:r>
          </w:p>
        </w:tc>
      </w:tr>
      <w:tr w:rsidR="006701E0" w:rsidRPr="007A4F44" w14:paraId="0406FCEA" w14:textId="77777777" w:rsidTr="007A4F44">
        <w:trPr>
          <w:trHeight w:val="434"/>
        </w:trPr>
        <w:tc>
          <w:tcPr>
            <w:tcW w:w="2268" w:type="dxa"/>
          </w:tcPr>
          <w:p w14:paraId="537B0A68" w14:textId="0A62FDCD" w:rsidR="006701E0" w:rsidRPr="007A4F44" w:rsidRDefault="006701E0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Вид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процедури</w:t>
            </w:r>
            <w:proofErr w:type="spellEnd"/>
          </w:p>
        </w:tc>
        <w:tc>
          <w:tcPr>
            <w:tcW w:w="8364" w:type="dxa"/>
          </w:tcPr>
          <w:p w14:paraId="324B0B8D" w14:textId="01EB4CE4" w:rsidR="006701E0" w:rsidRPr="007A4F44" w:rsidRDefault="00886C0C" w:rsidP="006325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proofErr w:type="spellStart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Відкриті</w:t>
            </w:r>
            <w:proofErr w:type="spellEnd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торги</w:t>
            </w:r>
            <w:r w:rsidR="006701E0"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</w:p>
        </w:tc>
      </w:tr>
      <w:tr w:rsidR="0089296B" w:rsidRPr="007A4F44" w14:paraId="7B22F2AE" w14:textId="77777777" w:rsidTr="007A4F44">
        <w:trPr>
          <w:trHeight w:val="572"/>
        </w:trPr>
        <w:tc>
          <w:tcPr>
            <w:tcW w:w="2268" w:type="dxa"/>
          </w:tcPr>
          <w:p w14:paraId="73F061BE" w14:textId="4611238F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Ідентифікатор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67E29960" w14:textId="34BAF2E9" w:rsidR="0089296B" w:rsidRPr="007A4F44" w:rsidRDefault="00DA2875" w:rsidP="006325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28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UA-2022-02-14-006047-b</w:t>
            </w:r>
          </w:p>
        </w:tc>
      </w:tr>
      <w:tr w:rsidR="0089296B" w:rsidRPr="007A4F44" w14:paraId="757815DA" w14:textId="77777777" w:rsidTr="007A4F44">
        <w:trPr>
          <w:trHeight w:val="1359"/>
        </w:trPr>
        <w:tc>
          <w:tcPr>
            <w:tcW w:w="2268" w:type="dxa"/>
          </w:tcPr>
          <w:p w14:paraId="132D49E7" w14:textId="6E6DC5C9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Назва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69D6E47D" w14:textId="77777777" w:rsidR="00DA2875" w:rsidRPr="00FB2613" w:rsidRDefault="00DA2875" w:rsidP="00DA28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FB2613">
              <w:rPr>
                <w:rFonts w:ascii="Book Antiqua" w:hAnsi="Book Antiqua"/>
                <w:b/>
                <w:bCs/>
                <w:sz w:val="24"/>
                <w:szCs w:val="24"/>
                <w:lang w:val="uk-UA"/>
              </w:rPr>
              <w:t xml:space="preserve">ДК 021:2015 </w:t>
            </w:r>
            <w:r w:rsidRPr="00FB26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ДК 021:2015 33690000-3 Лікарські засоби різні (33696500-0 Лабораторні реактиви):</w:t>
            </w:r>
          </w:p>
          <w:p w14:paraId="74088053" w14:textId="77777777" w:rsidR="00DA2875" w:rsidRPr="009271F0" w:rsidRDefault="00DA2875" w:rsidP="00DA28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1F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НК 024:2019 </w:t>
            </w:r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50280 </w:t>
            </w:r>
            <w:proofErr w:type="spellStart"/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Коронавірус</w:t>
            </w:r>
            <w:proofErr w:type="spellEnd"/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>SARS</w:t>
            </w:r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>CoV</w:t>
            </w:r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), антигени 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>IVD</w:t>
            </w:r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набір, </w:t>
            </w:r>
            <w:proofErr w:type="spellStart"/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імунохроматографічний</w:t>
            </w:r>
            <w:proofErr w:type="spellEnd"/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експрес-аналіз</w:t>
            </w:r>
            <w:r w:rsidRPr="009271F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Тест швидкий на 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>Covid</w:t>
            </w:r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-19 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>Ag</w:t>
            </w:r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/грипу А+В/аденовірусу/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>pneumoniae</w:t>
            </w:r>
            <w:r w:rsidRPr="009271F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); НК 024:2019</w:t>
            </w:r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50298 </w:t>
            </w:r>
            <w:proofErr w:type="spellStart"/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Коронавірус</w:t>
            </w:r>
            <w:proofErr w:type="spellEnd"/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>SARS</w:t>
            </w:r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>CoV</w:t>
            </w:r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), антитіла класу імуноглобулін 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>IgA</w:t>
            </w:r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/ 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>IgG</w:t>
            </w:r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/ 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>IgM</w:t>
            </w:r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>IVD</w:t>
            </w:r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набір, </w:t>
            </w:r>
            <w:proofErr w:type="spellStart"/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імунохроматографічний</w:t>
            </w:r>
            <w:proofErr w:type="spellEnd"/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експрес-аналіз</w:t>
            </w:r>
            <w:r w:rsidRPr="009271F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>Covid</w:t>
            </w:r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-19 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>IgM</w:t>
            </w:r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>IgG</w:t>
            </w:r>
            <w:r w:rsidRPr="009271F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); НК 024:2019 </w:t>
            </w:r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30226 Швидкий випробувальний пристрій сечі, багатокомпонентний</w:t>
            </w:r>
            <w:r w:rsidRPr="009271F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Тест-смужки для  аналізу сечі 3 параметри (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>KET</w:t>
            </w:r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>GLU</w:t>
            </w:r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>PRO</w:t>
            </w:r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№100 </w:t>
            </w:r>
            <w:r w:rsidRPr="009271F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); НК 024:2019 </w:t>
            </w:r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30689 Набір реагентів для виявлення антигену 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>Helicobacter</w:t>
            </w:r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>pylori</w:t>
            </w:r>
            <w:r w:rsidRPr="009271F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Тест швидкий 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>Pylori</w:t>
            </w:r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>Ag</w:t>
            </w:r>
            <w:r w:rsidRPr="00FB26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 xml:space="preserve">Для визначення Антигену Хелікобактер Пілорі (фекалії)); </w:t>
            </w:r>
            <w:r w:rsidRPr="009271F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НК 024:2019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 xml:space="preserve"> 30511 Набір реагентів для визначення загального простатичного специфічного антигена (PSA) IVD. Набір, імунохроматографічний аналіз, експрес-аналіз. Аналіз або дослідження за місцем лікування. (Тест швидкий PSA д/визн.простат специфічного антигену (кров, сироватка,плазма)); </w:t>
            </w:r>
            <w:r w:rsidRPr="009271F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НК 024:2019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 xml:space="preserve"> 30829 Набір для якісного та / або кількісного визначення загальних антитіл до вірусу гепатиту С (Hepatitis C), експрес-аналіз (Тест швидкий НCV для визначення вірусу гепатиту С (кров, сироватка,плазма)); </w:t>
            </w:r>
            <w:r w:rsidRPr="009271F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НК 024:2019 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>54532 Прихована кров у калі IVD, набір, імунохроматог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рафічний аналіз, експрес-аналіз 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 xml:space="preserve">(Тест швидкий FOB, Transfirin у калі); </w:t>
            </w:r>
            <w:r w:rsidRPr="009271F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НК 024:2019 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 xml:space="preserve">46990 Тропонін T IVD, набір, імунохроматографічний аналіз, експрес-аналіз (Тест швидкий на тропонін T); </w:t>
            </w:r>
            <w:r w:rsidRPr="009271F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НК 024:2019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 xml:space="preserve"> 30830 Швидкий тестовий пристрій для ідентифікації поверхневого антигену вірусу гепатиту В (HBsAg) (Тест швидкий НВsAg для визначення вірусу гепатиту В (кров, сироватка,плазма));</w:t>
            </w:r>
            <w:r w:rsidRPr="009271F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НК 024:2019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 xml:space="preserve"> 47343 D-димер IVD, набір, імунохроматографічний тест (ІХТ), експрес-тест (Тест швидкий на D-димер); </w:t>
            </w:r>
            <w:r w:rsidRPr="009271F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НК 024:2019 </w:t>
            </w:r>
            <w:r w:rsidRPr="009271F0">
              <w:rPr>
                <w:rFonts w:ascii="Times New Roman" w:hAnsi="Times New Roman" w:cs="Times New Roman"/>
                <w:sz w:val="24"/>
                <w:szCs w:val="24"/>
              </w:rPr>
              <w:t>58305 Прокальцитонін ІВД, набір, імунохроматографічним аналіз, експрес-аналіз (Тест швидкий на прокальцитонін (PCT)).</w:t>
            </w:r>
          </w:p>
          <w:p w14:paraId="4B78D45F" w14:textId="6E3B30DB" w:rsidR="0089296B" w:rsidRPr="007A4F44" w:rsidRDefault="0089296B" w:rsidP="00726A5E">
            <w:pPr>
              <w:keepNext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5384E" w:rsidRPr="007A4F44" w14:paraId="20028E1D" w14:textId="77777777" w:rsidTr="007A4F44">
        <w:trPr>
          <w:trHeight w:val="764"/>
        </w:trPr>
        <w:tc>
          <w:tcPr>
            <w:tcW w:w="2268" w:type="dxa"/>
          </w:tcPr>
          <w:p w14:paraId="706AAB77" w14:textId="6659BD00" w:rsidR="00F5384E" w:rsidRPr="007A4F44" w:rsidRDefault="00F5384E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обсягів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4740E79F" w14:textId="44BC6FB5" w:rsidR="00F15973" w:rsidRPr="007A4F44" w:rsidRDefault="00F5384E" w:rsidP="000631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 закупівлі визначено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відповідно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потреби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затвердженого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річного</w:t>
            </w:r>
            <w:proofErr w:type="spellEnd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кошторису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202</w:t>
            </w:r>
            <w:r w:rsidR="000631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р.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Державного закладу «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Поліклініка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№2» Державного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управління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справами</w:t>
            </w:r>
          </w:p>
        </w:tc>
      </w:tr>
      <w:tr w:rsidR="006E2572" w:rsidRPr="007A4F44" w14:paraId="36641C50" w14:textId="77777777" w:rsidTr="007A4F44">
        <w:trPr>
          <w:trHeight w:val="992"/>
        </w:trPr>
        <w:tc>
          <w:tcPr>
            <w:tcW w:w="2268" w:type="dxa"/>
          </w:tcPr>
          <w:p w14:paraId="53DE4CA1" w14:textId="292D968C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технічних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якісних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харатеристик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3B145D37" w14:textId="7AC84B56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shd w:val="clear" w:color="auto" w:fill="FFFFFF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Місце поставки:01014, м. Київ, вул.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Верхня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</w:t>
            </w:r>
          </w:p>
          <w:p w14:paraId="1748C7B9" w14:textId="5D740E4A" w:rsidR="00886C0C" w:rsidRPr="007A4F44" w:rsidRDefault="00886C0C" w:rsidP="007A4F44">
            <w:pPr>
              <w:pStyle w:val="1"/>
              <w:widowControl w:val="0"/>
              <w:numPr>
                <w:ilvl w:val="0"/>
                <w:numId w:val="4"/>
              </w:numPr>
              <w:spacing w:line="240" w:lineRule="auto"/>
              <w:ind w:left="0" w:right="113" w:firstLine="0"/>
              <w:jc w:val="both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Кількість, обсяг поставки товарів зазначена у Додатку №3 до Тендерної документації;</w:t>
            </w:r>
          </w:p>
          <w:p w14:paraId="7F9CAEB3" w14:textId="1534C3D3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Строк поставки товарів (надання послуг, виконання робіт) протягом 2022 року але не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пізніше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2022 р.</w:t>
            </w:r>
          </w:p>
          <w:p w14:paraId="27E38FD5" w14:textId="127B551A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Розрахунки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проводяться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шляхом оплати Замовником в безготівковому порядку протягом 5 (п’яти) банківських днів з дня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Постачальником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видаткової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накладної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підписання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акту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приймання-передачі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Товару. Оплата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Договором проводиться після отримання товарів на підставі ч.1 ст. 49 Бюджетного кодексу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08C0337" w14:textId="2612DA47" w:rsidR="002D5920" w:rsidRPr="007A4F44" w:rsidRDefault="002D5920" w:rsidP="008734E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E2572" w:rsidRPr="007A4F44" w14:paraId="65053A00" w14:textId="77777777" w:rsidTr="007A4F44">
        <w:trPr>
          <w:trHeight w:val="1468"/>
        </w:trPr>
        <w:tc>
          <w:tcPr>
            <w:tcW w:w="2268" w:type="dxa"/>
          </w:tcPr>
          <w:p w14:paraId="399EFFE8" w14:textId="18F52D24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lastRenderedPageBreak/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розміру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бюджетного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призначення</w:t>
            </w:r>
            <w:proofErr w:type="spellEnd"/>
          </w:p>
        </w:tc>
        <w:tc>
          <w:tcPr>
            <w:tcW w:w="8364" w:type="dxa"/>
          </w:tcPr>
          <w:p w14:paraId="6B2AD39E" w14:textId="2BCC4D49" w:rsidR="006E2572" w:rsidRPr="007A4F44" w:rsidRDefault="006E2572" w:rsidP="000D3B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Розрахунок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розрахований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="00FB5BC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підставі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попередніх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ринкових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метою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аналізу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ринку, у тому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числі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запиту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отримання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мендацій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інформації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rtl/>
                <w:lang w:val="ru-RU"/>
              </w:rPr>
              <w:t>ﹸ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єктів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господарюванння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призводять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порушення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статті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Закону.</w:t>
            </w:r>
          </w:p>
        </w:tc>
      </w:tr>
      <w:tr w:rsidR="000D3B94" w:rsidRPr="007A4F44" w14:paraId="37AE8481" w14:textId="77777777" w:rsidTr="007A4F44">
        <w:trPr>
          <w:trHeight w:val="1089"/>
        </w:trPr>
        <w:tc>
          <w:tcPr>
            <w:tcW w:w="2268" w:type="dxa"/>
          </w:tcPr>
          <w:p w14:paraId="1C44DBF3" w14:textId="62008CC3" w:rsidR="000D3B94" w:rsidRPr="007A4F44" w:rsidRDefault="000D3B94" w:rsidP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вартість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джерело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фінансування</w:t>
            </w:r>
            <w:proofErr w:type="spellEnd"/>
          </w:p>
        </w:tc>
        <w:tc>
          <w:tcPr>
            <w:tcW w:w="8364" w:type="dxa"/>
          </w:tcPr>
          <w:p w14:paraId="18B6CBA0" w14:textId="1D50EFB8" w:rsidR="000D3B94" w:rsidRPr="007A4F44" w:rsidRDefault="00DA2875" w:rsidP="008734EF">
            <w:pPr>
              <w:shd w:val="clear" w:color="auto" w:fill="FFFFFF"/>
              <w:ind w:right="-1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uk-UA" w:eastAsia="ru-RU"/>
              </w:rPr>
            </w:pP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69 500,00</w:t>
            </w:r>
            <w:r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грн. (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Шістдесят дев’ять  тисяч </w:t>
            </w:r>
            <w:r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п’ятсот  </w:t>
            </w:r>
            <w:r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грив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е</w:t>
            </w:r>
            <w:r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н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ь</w:t>
            </w:r>
            <w:r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00 коп.)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. </w:t>
            </w:r>
            <w:r w:rsidR="000D3B94" w:rsidRPr="007A4F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Джерело фінансування закупівлі: </w:t>
            </w:r>
            <w:r w:rsidR="007A4F44" w:rsidRPr="007A4F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val="uk-UA"/>
              </w:rPr>
              <w:t>Загальний фонд Державного бюджету України.</w:t>
            </w:r>
            <w:bookmarkStart w:id="1" w:name="_GoBack"/>
            <w:bookmarkEnd w:id="1"/>
          </w:p>
        </w:tc>
      </w:tr>
    </w:tbl>
    <w:p w14:paraId="0C436897" w14:textId="77777777" w:rsidR="0035593A" w:rsidRPr="00DA2875" w:rsidRDefault="0035593A" w:rsidP="007A4F4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sectPr w:rsidR="0035593A" w:rsidRPr="00DA2875" w:rsidSect="007A4F44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65372"/>
    <w:multiLevelType w:val="multilevel"/>
    <w:tmpl w:val="9E8C0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1000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5495CA9"/>
    <w:multiLevelType w:val="hybridMultilevel"/>
    <w:tmpl w:val="EB523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ED16BB"/>
    <w:multiLevelType w:val="hybridMultilevel"/>
    <w:tmpl w:val="35F8DE3C"/>
    <w:lvl w:ilvl="0" w:tplc="5C6ACF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FE07B9"/>
    <w:multiLevelType w:val="hybridMultilevel"/>
    <w:tmpl w:val="6A9E9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708"/>
    <w:rsid w:val="000631C1"/>
    <w:rsid w:val="00096CFA"/>
    <w:rsid w:val="000D3B94"/>
    <w:rsid w:val="001A23E8"/>
    <w:rsid w:val="002205EF"/>
    <w:rsid w:val="0025655E"/>
    <w:rsid w:val="002D5920"/>
    <w:rsid w:val="003029E4"/>
    <w:rsid w:val="0035593A"/>
    <w:rsid w:val="00460752"/>
    <w:rsid w:val="00507F52"/>
    <w:rsid w:val="006325B2"/>
    <w:rsid w:val="006701E0"/>
    <w:rsid w:val="006E2572"/>
    <w:rsid w:val="00726A5E"/>
    <w:rsid w:val="00735A96"/>
    <w:rsid w:val="007A4F44"/>
    <w:rsid w:val="00823324"/>
    <w:rsid w:val="008734EF"/>
    <w:rsid w:val="00885C41"/>
    <w:rsid w:val="00886C0C"/>
    <w:rsid w:val="0089296B"/>
    <w:rsid w:val="00A32708"/>
    <w:rsid w:val="00B767C8"/>
    <w:rsid w:val="00BD6E76"/>
    <w:rsid w:val="00C53961"/>
    <w:rsid w:val="00DA2875"/>
    <w:rsid w:val="00E416C4"/>
    <w:rsid w:val="00E675B0"/>
    <w:rsid w:val="00F15973"/>
    <w:rsid w:val="00F3233E"/>
    <w:rsid w:val="00F5384E"/>
    <w:rsid w:val="00FA7751"/>
    <w:rsid w:val="00FB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696AB"/>
  <w15:chartTrackingRefBased/>
  <w15:docId w15:val="{ED88C6D9-39B3-4104-8A26-FE08CE763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2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qFormat/>
    <w:rsid w:val="00892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Обычный1"/>
    <w:link w:val="Normal"/>
    <w:uiPriority w:val="99"/>
    <w:qFormat/>
    <w:rsid w:val="00F5384E"/>
    <w:pPr>
      <w:spacing w:after="0" w:line="276" w:lineRule="auto"/>
    </w:pPr>
    <w:rPr>
      <w:rFonts w:ascii="Arial" w:eastAsia="Arial" w:hAnsi="Arial" w:cs="Arial"/>
      <w:color w:val="000000"/>
      <w:lang w:val="ru-RU" w:eastAsia="ru-RU"/>
    </w:rPr>
  </w:style>
  <w:style w:type="character" w:customStyle="1" w:styleId="Normal">
    <w:name w:val="Normal Знак"/>
    <w:link w:val="1"/>
    <w:rsid w:val="00F5384E"/>
    <w:rPr>
      <w:rFonts w:ascii="Arial" w:eastAsia="Arial" w:hAnsi="Arial" w:cs="Arial"/>
      <w:color w:val="000000"/>
      <w:lang w:val="ru-RU" w:eastAsia="ru-RU"/>
    </w:rPr>
  </w:style>
  <w:style w:type="paragraph" w:styleId="a4">
    <w:name w:val="List Paragraph"/>
    <w:basedOn w:val="a"/>
    <w:uiPriority w:val="34"/>
    <w:qFormat/>
    <w:rsid w:val="00F5384E"/>
    <w:pPr>
      <w:ind w:left="720"/>
      <w:contextualSpacing/>
    </w:pPr>
  </w:style>
  <w:style w:type="character" w:customStyle="1" w:styleId="rvts37">
    <w:name w:val="rvts37"/>
    <w:rsid w:val="000D3B94"/>
  </w:style>
  <w:style w:type="paragraph" w:styleId="a5">
    <w:name w:val="Balloon Text"/>
    <w:basedOn w:val="a"/>
    <w:link w:val="a6"/>
    <w:uiPriority w:val="99"/>
    <w:semiHidden/>
    <w:unhideWhenUsed/>
    <w:rsid w:val="00FB5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5B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2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16</cp:revision>
  <cp:lastPrinted>2022-02-10T09:03:00Z</cp:lastPrinted>
  <dcterms:created xsi:type="dcterms:W3CDTF">2021-06-02T11:00:00Z</dcterms:created>
  <dcterms:modified xsi:type="dcterms:W3CDTF">2022-02-16T10:58:00Z</dcterms:modified>
</cp:coreProperties>
</file>